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D24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14:paraId="504E610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  <w:lang w:val="uk-UA" w:eastAsia="ru-RU"/>
        </w:rPr>
        <w:t>«___»________202_ р.</w:t>
      </w:r>
    </w:p>
    <w:p w14:paraId="69EE349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татуту, з однієї сторони, та</w:t>
      </w:r>
    </w:p>
    <w:p w14:paraId="7263A0C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____________________________________________________________________</w:t>
      </w:r>
    </w:p>
    <w:p w14:paraId="731ACC2D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6617BFE0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3828D30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 (далі – Абітурієнт),</w:t>
      </w:r>
    </w:p>
    <w:p w14:paraId="1133DD61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0DC08A1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_____________________________, на _________________________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</w:t>
      </w:r>
    </w:p>
    <w:p w14:paraId="2E7D47A7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(денній, заочній, дистанційній)</w:t>
      </w:r>
    </w:p>
    <w:p w14:paraId="4DB80AC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за умови вступу та виконання Абітурієнтом Правил прийому до Університету для здобуття освітньо-професійного/освітнього ступеню                      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фаховий молодший бакалавр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uk-UA" w:eastAsia="ru-RU"/>
        </w:rPr>
        <w:t>(2-4 курс)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/бакалавр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uk-UA" w:eastAsia="ru-RU"/>
        </w:rPr>
        <w:t>(2-4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uk-UA" w:eastAsia="ru-RU"/>
        </w:rPr>
        <w:t>курс)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>/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uk-UA" w:eastAsia="ru-RU"/>
        </w:rPr>
        <w:t>магістр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ru-RU"/>
        </w:rPr>
        <w:t>/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доктор філософії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/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доктор наук</w:t>
      </w:r>
    </w:p>
    <w:p w14:paraId="7053C4EE">
      <w:pPr>
        <w:spacing w:after="0" w:line="240" w:lineRule="auto"/>
        <w:ind w:left="2124" w:leftChars="0" w:firstLine="708" w:firstLineChars="0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(зайве викреслити). </w:t>
      </w:r>
    </w:p>
    <w:p w14:paraId="61D065B7">
      <w:pPr>
        <w:spacing w:after="0" w:line="240" w:lineRule="auto"/>
        <w:ind w:left="2124" w:leftChars="0" w:firstLine="708" w:firstLineChars="0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</w:p>
    <w:p w14:paraId="3887A513">
      <w:pPr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 xml:space="preserve">1.2.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Замовник сплачує Університету авансовий платіж у розмірі 100,00 гривень в рахунок майбутнього навчання.</w:t>
      </w:r>
    </w:p>
    <w:p w14:paraId="0B1EE581">
      <w:pPr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3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.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Університет зобов’язується надати Замовнику знижку у розмірі, який передбачений відповідним наказом ректора для певних категорій осіб.</w:t>
      </w:r>
    </w:p>
    <w:p w14:paraId="0EF03AA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4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. Університетом може бути надана лише одна зі знижок. Знижки, які надає Університет, не сумуються між собою.</w:t>
      </w:r>
    </w:p>
    <w:p w14:paraId="0B7D8C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5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. Договір вступає в силу з моменту його підписання і діє до повного виконання сторонами своїх зобов’язань.</w:t>
      </w:r>
    </w:p>
    <w:p w14:paraId="100BCBF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</w:t>
      </w:r>
      <w:r>
        <w:rPr>
          <w:rFonts w:hint="default" w:ascii="Times New Roman" w:hAnsi="Times New Roman" w:eastAsia="Times New Roman" w:cs="Times New Roman"/>
          <w:sz w:val="26"/>
          <w:szCs w:val="26"/>
          <w:lang w:val="uk-UA" w:eastAsia="ru-RU"/>
        </w:rPr>
        <w:t>6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2AA5C89F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0169ECF5"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3F88EC6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РЕКВІЗИТИ ТА ПІДПИСИ СТОРІН</w:t>
      </w:r>
    </w:p>
    <w:p w14:paraId="02E1BFC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74C2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987D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5C70F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14:paraId="5C98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673EC0D1">
            <w:pPr>
              <w:pStyle w:val="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Приватний вищий навчальний заклад</w:t>
            </w:r>
            <w:r>
              <w:rPr>
                <w:b/>
                <w:sz w:val="23"/>
                <w:szCs w:val="23"/>
                <w:lang w:val="ru-RU"/>
              </w:rPr>
              <w:t xml:space="preserve"> «</w:t>
            </w:r>
            <w:r>
              <w:rPr>
                <w:b/>
                <w:sz w:val="23"/>
                <w:szCs w:val="23"/>
              </w:rPr>
              <w:t>Європейський університет»</w:t>
            </w:r>
          </w:p>
          <w:p w14:paraId="6D780157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14:paraId="2FD86AA1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Київ, 03115, Україна </w:t>
            </w:r>
          </w:p>
          <w:p w14:paraId="1C7F7E6E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(044) 450-99-31, 423-00-40, </w:t>
            </w:r>
          </w:p>
          <w:p w14:paraId="6221F091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факс: (044) 452-35-68</w:t>
            </w:r>
          </w:p>
          <w:p w14:paraId="4B16C3C4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IBAN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UA</w:t>
            </w:r>
            <w:r>
              <w:rPr>
                <w:sz w:val="23"/>
                <w:szCs w:val="23"/>
                <w:lang w:val="ru-RU"/>
              </w:rPr>
              <w:t xml:space="preserve"> 20 32047800000</w:t>
            </w:r>
            <w:r>
              <w:rPr>
                <w:sz w:val="23"/>
                <w:szCs w:val="23"/>
              </w:rPr>
              <w:t xml:space="preserve">26004924436651 </w:t>
            </w:r>
          </w:p>
          <w:p w14:paraId="43610EEB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АБ «Укргазбанк» м. Київ</w:t>
            </w:r>
          </w:p>
          <w:p w14:paraId="7D86299B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МФО 320478, код 24366800</w:t>
            </w:r>
          </w:p>
          <w:p w14:paraId="1EF71027">
            <w:pPr>
              <w:pStyle w:val="5"/>
              <w:jc w:val="center"/>
              <w:rPr>
                <w:sz w:val="23"/>
                <w:szCs w:val="23"/>
              </w:rPr>
            </w:pPr>
          </w:p>
          <w:p w14:paraId="073370ED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Ректор </w:t>
            </w:r>
          </w:p>
          <w:p w14:paraId="5B7FF5E2">
            <w:pPr>
              <w:pStyle w:val="5"/>
              <w:rPr>
                <w:b/>
                <w:sz w:val="23"/>
                <w:szCs w:val="23"/>
              </w:rPr>
            </w:pPr>
          </w:p>
          <w:p w14:paraId="5708CB5F">
            <w:pPr>
              <w:pStyle w:val="5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______________________/ О.І. Тимошенко</w:t>
            </w:r>
          </w:p>
          <w:p w14:paraId="076EE7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</w:tc>
        <w:tc>
          <w:tcPr>
            <w:tcW w:w="4673" w:type="dxa"/>
          </w:tcPr>
          <w:p w14:paraId="44B070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3FCD32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3E0B37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14:paraId="4F5273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9168D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14:paraId="6149E3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14:paraId="6AA03E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08137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14:paraId="183370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086405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14:paraId="002984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53D944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512D94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14:paraId="54E65590">
      <w:pPr>
        <w:jc w:val="both"/>
        <w:rPr>
          <w:lang w:val="uk-UA"/>
        </w:rPr>
      </w:pPr>
    </w:p>
    <w:sectPr>
      <w:pgSz w:w="11906" w:h="16838"/>
      <w:pgMar w:top="851" w:right="851" w:bottom="70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6356A"/>
    <w:rsid w:val="00081610"/>
    <w:rsid w:val="00085170"/>
    <w:rsid w:val="001213B7"/>
    <w:rsid w:val="001F3EDE"/>
    <w:rsid w:val="002C178E"/>
    <w:rsid w:val="003156CE"/>
    <w:rsid w:val="00372E3E"/>
    <w:rsid w:val="004E1F40"/>
    <w:rsid w:val="005335A4"/>
    <w:rsid w:val="005D2333"/>
    <w:rsid w:val="00634379"/>
    <w:rsid w:val="006B756E"/>
    <w:rsid w:val="006D4686"/>
    <w:rsid w:val="00737472"/>
    <w:rsid w:val="007520B0"/>
    <w:rsid w:val="008D23B4"/>
    <w:rsid w:val="00915067"/>
    <w:rsid w:val="00930A04"/>
    <w:rsid w:val="009A6DAD"/>
    <w:rsid w:val="00BB57B9"/>
    <w:rsid w:val="00BC69B5"/>
    <w:rsid w:val="00BE4D95"/>
    <w:rsid w:val="00C828E3"/>
    <w:rsid w:val="00CA6F1F"/>
    <w:rsid w:val="00DB51F8"/>
    <w:rsid w:val="00EC4EF5"/>
    <w:rsid w:val="00EC7F1C"/>
    <w:rsid w:val="00F84899"/>
    <w:rsid w:val="00FE05A4"/>
    <w:rsid w:val="33786FCA"/>
    <w:rsid w:val="52BF3CCC"/>
    <w:rsid w:val="569D7EEF"/>
    <w:rsid w:val="6E596897"/>
    <w:rsid w:val="728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 Char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42BA-0A93-48F6-AD87-B1294E1BB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2210</Characters>
  <Lines>47</Lines>
  <Paragraphs>20</Paragraphs>
  <TotalTime>2</TotalTime>
  <ScaleCrop>false</ScaleCrop>
  <LinksUpToDate>false</LinksUpToDate>
  <CharactersWithSpaces>2516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2024-12-18T18:29:00Z</dcterms:created>
  <dc:creator>yurviddil</dc:creator>
  <cp:lastModifiedBy>Назар Власюк</cp:lastModifiedBy>
  <cp:lastPrinted>2020-03-13T11:54:00Z</cp:lastPrinted>
  <dcterms:modified xsi:type="dcterms:W3CDTF">2026-04-09T10:35:24Z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F4956843D9414588A43BD4734960B613_13</vt:lpwstr>
  </property>
</Properties>
</file>